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B413" w14:textId="77777777" w:rsidR="00A85B76" w:rsidRPr="00064199" w:rsidRDefault="00A85B76">
      <w:pPr>
        <w:pStyle w:val="newncpi0"/>
        <w:jc w:val="center"/>
        <w:rPr>
          <w:sz w:val="27"/>
          <w:szCs w:val="27"/>
        </w:rPr>
      </w:pPr>
      <w:r w:rsidRPr="00064199">
        <w:rPr>
          <w:rStyle w:val="name"/>
          <w:sz w:val="27"/>
          <w:szCs w:val="27"/>
        </w:rPr>
        <w:t>ПОСТАНОВЛЕНИЕ </w:t>
      </w:r>
      <w:r w:rsidRPr="00064199">
        <w:rPr>
          <w:rStyle w:val="promulgator"/>
          <w:sz w:val="27"/>
          <w:szCs w:val="27"/>
        </w:rPr>
        <w:t>МИНИСТЕРСТВА КУЛЬТУРЫ РЕСПУБЛИКИ БЕЛАРУСЬ</w:t>
      </w:r>
    </w:p>
    <w:p w14:paraId="4B962401" w14:textId="77777777" w:rsidR="00A85B76" w:rsidRPr="00064199" w:rsidRDefault="00A85B76">
      <w:pPr>
        <w:pStyle w:val="newncpi"/>
        <w:ind w:firstLine="0"/>
        <w:jc w:val="center"/>
        <w:rPr>
          <w:sz w:val="27"/>
          <w:szCs w:val="27"/>
        </w:rPr>
      </w:pPr>
      <w:r w:rsidRPr="00064199">
        <w:rPr>
          <w:rStyle w:val="datepr"/>
          <w:sz w:val="27"/>
          <w:szCs w:val="27"/>
        </w:rPr>
        <w:t>26 марта 2009 г.</w:t>
      </w:r>
      <w:r w:rsidRPr="00064199">
        <w:rPr>
          <w:rStyle w:val="number"/>
          <w:sz w:val="27"/>
          <w:szCs w:val="27"/>
        </w:rPr>
        <w:t xml:space="preserve"> № 7</w:t>
      </w:r>
    </w:p>
    <w:p w14:paraId="59F011CE" w14:textId="77777777" w:rsidR="00A85B76" w:rsidRDefault="00A85B76">
      <w:pPr>
        <w:pStyle w:val="2"/>
      </w:pPr>
      <w:r>
        <w:t>Об отборочных турах к международным конкурсам Международного фестиваля искусств «Славянский базар в Витебске»</w:t>
      </w:r>
    </w:p>
    <w:p w14:paraId="69E7E4B3" w14:textId="77777777" w:rsidR="00A85B76" w:rsidRDefault="00A85B76">
      <w:pPr>
        <w:pStyle w:val="changei"/>
      </w:pPr>
      <w:r>
        <w:t>Изменения и дополнения:</w:t>
      </w:r>
    </w:p>
    <w:p w14:paraId="003D9134" w14:textId="77777777" w:rsidR="00A85B76" w:rsidRDefault="00A85B76">
      <w:pPr>
        <w:pStyle w:val="changeadd"/>
      </w:pPr>
      <w:r>
        <w:t>Постановление Министерства культуры Республики Беларусь от 4 июля 2012 г. № 44 (зарегистрировано в Национальном реестре - № 8/26145 от 17.07.2012 г.) &lt;W21226145&gt;;</w:t>
      </w:r>
    </w:p>
    <w:p w14:paraId="54F83A20" w14:textId="77777777" w:rsidR="00A85B76" w:rsidRDefault="00A85B76">
      <w:pPr>
        <w:pStyle w:val="changeadd"/>
      </w:pPr>
      <w:r>
        <w:t>Постановление Министерства культуры Республики Беларусь от 18 сентября 2015 г. № 41 (зарегистрировано в Национальном реестре - № 8/30495 от 29.12.2015 г.) &lt;W21530495&gt;;</w:t>
      </w:r>
    </w:p>
    <w:p w14:paraId="51DACD58" w14:textId="77777777" w:rsidR="00A85B76" w:rsidRDefault="00A85B76">
      <w:pPr>
        <w:pStyle w:val="changeadd"/>
      </w:pPr>
      <w:r>
        <w:t>Постановление Министерства культуры Республики Беларусь от 25 октября 2016 г. № 41 (зарегистрировано в Национальном реестре - № 8/31559 от 27.12.2016 г.) &lt;W21631559&gt;;</w:t>
      </w:r>
    </w:p>
    <w:p w14:paraId="52048A86" w14:textId="77777777" w:rsidR="00A85B76" w:rsidRDefault="00A85B76">
      <w:pPr>
        <w:pStyle w:val="changeadd"/>
      </w:pPr>
      <w:r>
        <w:t>Постановление Министерства культуры Республики Беларусь от 25 апреля 2019 г. № 25 (зарегистрировано в Национальном реестре - № 8/34163 от 15.05.2019 г.) &lt;W21934163&gt;;</w:t>
      </w:r>
    </w:p>
    <w:p w14:paraId="1343238E" w14:textId="77777777" w:rsidR="00A85B76" w:rsidRDefault="00A85B76">
      <w:pPr>
        <w:pStyle w:val="changeadd"/>
      </w:pPr>
      <w:r>
        <w:t>Постановление Министерства культуры Республики Беларусь от 29 апреля 2020 г. № 28 (зарегистрировано в Национальном реестре - № 8/35360 от 14.05.2020 г.) &lt;W22035360&gt;</w:t>
      </w:r>
    </w:p>
    <w:p w14:paraId="11B7AF25" w14:textId="77777777" w:rsidR="00A85B76" w:rsidRDefault="00A85B76">
      <w:pPr>
        <w:pStyle w:val="newncpi"/>
      </w:pPr>
      <w:r>
        <w:t> </w:t>
      </w:r>
    </w:p>
    <w:p w14:paraId="4EC6C687" w14:textId="77777777" w:rsidR="00A85B76" w:rsidRPr="00D47707" w:rsidRDefault="00A85B76">
      <w:pPr>
        <w:pStyle w:val="newncpi"/>
        <w:rPr>
          <w:sz w:val="26"/>
          <w:szCs w:val="26"/>
        </w:rPr>
      </w:pPr>
      <w:r w:rsidRPr="00D47707">
        <w:rPr>
          <w:sz w:val="26"/>
          <w:szCs w:val="26"/>
        </w:rPr>
        <w:t>На основании подпункта 4.1 пункта 4 статьи 210 Кодекса Республики Беларусь о культуре и подпункта 5.5 пункта 5 Положения о Министерстве культуры, утвержденного постановлением Совета Министров Республики Беларусь от 17 января 2017 г. № 40, Министерство культуры Республики Беларусь ПОСТАНОВЛЯЕТ:</w:t>
      </w:r>
    </w:p>
    <w:p w14:paraId="3ABB09B3" w14:textId="77777777" w:rsidR="00A85B76" w:rsidRPr="00D47707" w:rsidRDefault="00A85B76">
      <w:pPr>
        <w:pStyle w:val="point"/>
        <w:rPr>
          <w:sz w:val="26"/>
          <w:szCs w:val="26"/>
        </w:rPr>
      </w:pPr>
      <w:r w:rsidRPr="00D47707">
        <w:rPr>
          <w:sz w:val="26"/>
          <w:szCs w:val="26"/>
        </w:rPr>
        <w:t>1. Утвердить Инструкцию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(прилагается).</w:t>
      </w:r>
    </w:p>
    <w:p w14:paraId="346FFE01" w14:textId="77777777" w:rsidR="00A85B76" w:rsidRPr="00D47707" w:rsidRDefault="00A85B76">
      <w:pPr>
        <w:pStyle w:val="point"/>
        <w:rPr>
          <w:sz w:val="26"/>
          <w:szCs w:val="26"/>
        </w:rPr>
      </w:pPr>
      <w:r w:rsidRPr="00D47707">
        <w:rPr>
          <w:sz w:val="26"/>
          <w:szCs w:val="26"/>
        </w:rPr>
        <w:t>2. Настоящее постановление вступает в силу после его официального опубликования.</w:t>
      </w:r>
    </w:p>
    <w:p w14:paraId="47704E5F" w14:textId="77777777" w:rsidR="00A85B76" w:rsidRDefault="00A85B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25"/>
        <w:gridCol w:w="4825"/>
      </w:tblGrid>
      <w:tr w:rsidR="00A85B76" w14:paraId="269160B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7B5C77" w14:textId="77777777" w:rsidR="00A85B76" w:rsidRPr="00D47707" w:rsidRDefault="00A85B76">
            <w:pPr>
              <w:pStyle w:val="newncpi0"/>
              <w:jc w:val="left"/>
              <w:rPr>
                <w:sz w:val="26"/>
                <w:szCs w:val="26"/>
              </w:rPr>
            </w:pPr>
            <w:r w:rsidRPr="00D47707">
              <w:rPr>
                <w:rStyle w:val="post"/>
                <w:sz w:val="26"/>
                <w:szCs w:val="26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9725C9" w14:textId="77777777" w:rsidR="00A85B76" w:rsidRPr="00D47707" w:rsidRDefault="00A85B76">
            <w:pPr>
              <w:pStyle w:val="newncpi0"/>
              <w:jc w:val="right"/>
              <w:rPr>
                <w:sz w:val="26"/>
                <w:szCs w:val="26"/>
              </w:rPr>
            </w:pPr>
            <w:proofErr w:type="spellStart"/>
            <w:r w:rsidRPr="00D47707">
              <w:rPr>
                <w:rStyle w:val="pers"/>
                <w:sz w:val="26"/>
                <w:szCs w:val="26"/>
              </w:rPr>
              <w:t>В.П.Рылатко</w:t>
            </w:r>
            <w:proofErr w:type="spellEnd"/>
          </w:p>
        </w:tc>
      </w:tr>
    </w:tbl>
    <w:p w14:paraId="32383E5F" w14:textId="77777777" w:rsidR="00A85B76" w:rsidRDefault="00A85B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09"/>
        <w:gridCol w:w="2841"/>
      </w:tblGrid>
      <w:tr w:rsidR="00A85B76" w14:paraId="3D718BE3" w14:textId="77777777" w:rsidTr="00064199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D9FF3" w14:textId="77777777" w:rsidR="00A85B76" w:rsidRDefault="00A85B76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DF429" w14:textId="77777777" w:rsidR="00A85B76" w:rsidRDefault="00A85B76">
            <w:pPr>
              <w:pStyle w:val="capu1"/>
            </w:pPr>
            <w:r>
              <w:t>УТВЕРЖДЕНО</w:t>
            </w:r>
          </w:p>
          <w:p w14:paraId="3F7C9C4A" w14:textId="77777777" w:rsidR="00A85B76" w:rsidRDefault="00A85B76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культуры </w:t>
            </w:r>
            <w:r>
              <w:br/>
              <w:t>Республики Беларусь</w:t>
            </w:r>
          </w:p>
          <w:p w14:paraId="2A84A318" w14:textId="77777777" w:rsidR="00A85B76" w:rsidRDefault="00A85B76">
            <w:pPr>
              <w:pStyle w:val="cap1"/>
            </w:pPr>
            <w:r>
              <w:t>26.03.2009 № 7</w:t>
            </w:r>
          </w:p>
        </w:tc>
      </w:tr>
    </w:tbl>
    <w:p w14:paraId="481057D5" w14:textId="77777777" w:rsidR="00A85B76" w:rsidRPr="00D47707" w:rsidRDefault="00A85B76">
      <w:pPr>
        <w:pStyle w:val="titleu"/>
        <w:rPr>
          <w:sz w:val="27"/>
          <w:szCs w:val="27"/>
        </w:rPr>
      </w:pPr>
      <w:r w:rsidRPr="00D47707">
        <w:rPr>
          <w:sz w:val="27"/>
          <w:szCs w:val="27"/>
        </w:rPr>
        <w:t>ИНСТРУКЦИЯ</w:t>
      </w:r>
      <w:r w:rsidRPr="00D47707">
        <w:rPr>
          <w:sz w:val="27"/>
          <w:szCs w:val="27"/>
        </w:rPr>
        <w:br/>
        <w:t>о проведении отборочных туров к Международному конкурсу исполнителей эстрадной песни «Витебск» и Международному детскому музыкальному конкурсу «Витебск»</w:t>
      </w:r>
    </w:p>
    <w:p w14:paraId="36067473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1. Настоящая Инструкция определяет порядок проведения в Республике Беларусь отборочных туров к Международному конкурсу исполнителей эстрадной песни «Витебск» (далее – конкурс исполнителей эстрадной песни) и Международному детскому музыкальному конкурсу «Витебск» (далее – детский </w:t>
      </w:r>
      <w:r w:rsidRPr="00D47707">
        <w:rPr>
          <w:sz w:val="27"/>
          <w:szCs w:val="27"/>
        </w:rPr>
        <w:lastRenderedPageBreak/>
        <w:t>музыкальный конкурс), проводимых в рамках Международного фестиваля искусств «Славянский базар в Витебске» (далее – фестиваль).</w:t>
      </w:r>
    </w:p>
    <w:p w14:paraId="30AE3319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Организаторами отборочных туров к конкурсу исполнителей эстрадной песни и детскому музыкальному конкурсу являются Министерство культуры и государственное учреждение «Центр культуры «Витебск».</w:t>
      </w:r>
    </w:p>
    <w:p w14:paraId="25EB1F53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2. Целью отборочных туров является выявление молодых талантливых исполнителей в жанре эстрадной песни для их последующей подготовки и представления от Республики Беларусь на конкурсе исполнителей эстрадной песни и детском музыкальном конкурсе.</w:t>
      </w:r>
    </w:p>
    <w:p w14:paraId="481D7371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3. В отборочном туре к конкурсу исполнителей эстрадной песни принимают участие исполнители, являющиеся гражданами Республики Беларусь, в возрасте от </w:t>
      </w:r>
      <w:r w:rsidRPr="00064199">
        <w:rPr>
          <w:b/>
          <w:sz w:val="27"/>
          <w:szCs w:val="27"/>
        </w:rPr>
        <w:t>18 до 31 года</w:t>
      </w:r>
      <w:r w:rsidRPr="00D47707">
        <w:rPr>
          <w:sz w:val="27"/>
          <w:szCs w:val="27"/>
        </w:rPr>
        <w:t xml:space="preserve"> включительно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14:paraId="2CE28A0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В отборочном туре к детскому музыкальному конкурсу принимают участие исполнители, являющиеся гражданами Республики Беларусь, в возрасте </w:t>
      </w:r>
      <w:r w:rsidRPr="00064199">
        <w:rPr>
          <w:b/>
          <w:sz w:val="27"/>
          <w:szCs w:val="27"/>
        </w:rPr>
        <w:t xml:space="preserve">от 8 до 14 лет </w:t>
      </w:r>
      <w:r w:rsidRPr="005F128C">
        <w:rPr>
          <w:b/>
          <w:i/>
          <w:sz w:val="27"/>
          <w:szCs w:val="27"/>
        </w:rPr>
        <w:t>включительно</w:t>
      </w:r>
      <w:r w:rsidRPr="00D47707">
        <w:rPr>
          <w:sz w:val="27"/>
          <w:szCs w:val="27"/>
        </w:rPr>
        <w:t xml:space="preserve">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14:paraId="09D6B997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4. </w:t>
      </w:r>
      <w:r w:rsidRPr="00064199">
        <w:rPr>
          <w:b/>
          <w:sz w:val="27"/>
          <w:szCs w:val="27"/>
        </w:rPr>
        <w:t>Отборочные туры проводятся</w:t>
      </w:r>
      <w:r w:rsidRPr="00D47707">
        <w:rPr>
          <w:sz w:val="27"/>
          <w:szCs w:val="27"/>
        </w:rPr>
        <w:t xml:space="preserve"> </w:t>
      </w:r>
      <w:r w:rsidRPr="00D47707">
        <w:rPr>
          <w:b/>
          <w:sz w:val="27"/>
          <w:szCs w:val="27"/>
        </w:rPr>
        <w:t>в три этапа</w:t>
      </w:r>
      <w:r w:rsidRPr="00D47707">
        <w:rPr>
          <w:sz w:val="27"/>
          <w:szCs w:val="27"/>
        </w:rPr>
        <w:t>.</w:t>
      </w:r>
    </w:p>
    <w:p w14:paraId="0D9A976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Первый этап</w:t>
      </w:r>
      <w:r w:rsidRPr="00D47707">
        <w:rPr>
          <w:sz w:val="27"/>
          <w:szCs w:val="27"/>
        </w:rPr>
        <w:t xml:space="preserve"> – региональные отборы, которые проводятся в областях и в г. Минске в период </w:t>
      </w:r>
      <w:r w:rsidRPr="00D47707">
        <w:rPr>
          <w:b/>
          <w:sz w:val="27"/>
          <w:szCs w:val="27"/>
        </w:rPr>
        <w:t>с 1 ноября по 15 декабря года,</w:t>
      </w:r>
      <w:r w:rsidRPr="00D47707">
        <w:rPr>
          <w:sz w:val="27"/>
          <w:szCs w:val="27"/>
        </w:rPr>
        <w:t xml:space="preserve"> предшествующего году проведения фестиваля, в режиме живого звука в сопровождении фонограммы с музыкой и бэк-вокалом, не дублирующим солирующий голос.</w:t>
      </w:r>
    </w:p>
    <w:p w14:paraId="7EAFBB3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По результатам региональных отборов решением регионального жюри, состав которого утверждается областными исполнительными комитетами, Минским городским исполнительным комитетом и может включать кандидатуры по представлению Министерства культуры, отбирается </w:t>
      </w:r>
      <w:r w:rsidRPr="00E646ED">
        <w:rPr>
          <w:b/>
          <w:sz w:val="27"/>
          <w:szCs w:val="27"/>
        </w:rPr>
        <w:t>до 5 участников</w:t>
      </w:r>
      <w:r w:rsidRPr="00D47707">
        <w:rPr>
          <w:sz w:val="27"/>
          <w:szCs w:val="27"/>
        </w:rPr>
        <w:t xml:space="preserve"> от каждой области и г. Минска к конкурсу исполнителей эстрадной песни </w:t>
      </w:r>
      <w:r w:rsidRPr="00E646ED">
        <w:rPr>
          <w:b/>
          <w:sz w:val="27"/>
          <w:szCs w:val="27"/>
        </w:rPr>
        <w:t>и до 5 участников от каждой области и г. Минска</w:t>
      </w:r>
      <w:r w:rsidRPr="00D47707">
        <w:rPr>
          <w:sz w:val="27"/>
          <w:szCs w:val="27"/>
        </w:rPr>
        <w:t xml:space="preserve"> к детскому музыкальному конкурсу.</w:t>
      </w:r>
    </w:p>
    <w:p w14:paraId="36AEE50F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Второй этап – отборочное прослушивание</w:t>
      </w:r>
      <w:r w:rsidRPr="00D47707">
        <w:rPr>
          <w:sz w:val="27"/>
          <w:szCs w:val="27"/>
        </w:rPr>
        <w:t xml:space="preserve"> экспертной группой участников, прошедших первый этап, проводится </w:t>
      </w:r>
      <w:r w:rsidRPr="00064199">
        <w:rPr>
          <w:b/>
          <w:sz w:val="27"/>
          <w:szCs w:val="27"/>
        </w:rPr>
        <w:t>до 25 января года</w:t>
      </w:r>
      <w:r w:rsidRPr="00D47707">
        <w:rPr>
          <w:sz w:val="27"/>
          <w:szCs w:val="27"/>
        </w:rPr>
        <w:t xml:space="preserve"> проведения фестиваля в режиме живого звука в сопровождении фонограммы с музыкой и, при необходимости, бэк-вокалом, не дублирующим солирующий голос.</w:t>
      </w:r>
    </w:p>
    <w:p w14:paraId="6E963874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По представлению подчиненных Министерству культуры государственных организаций культуры и учреждений образования во втором этапе имеют право участвовать участники, не принимавшие участия в первом этапе.</w:t>
      </w:r>
    </w:p>
    <w:p w14:paraId="1400A956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По результатам второго этапа решением экспертной группы, состав которой утверждается Министерством культуры, отбирается </w:t>
      </w:r>
      <w:r w:rsidRPr="00064199">
        <w:rPr>
          <w:b/>
          <w:sz w:val="27"/>
          <w:szCs w:val="27"/>
        </w:rPr>
        <w:t>10 участников</w:t>
      </w:r>
      <w:r w:rsidRPr="00D47707">
        <w:rPr>
          <w:sz w:val="27"/>
          <w:szCs w:val="27"/>
        </w:rPr>
        <w:t xml:space="preserve"> к конкурсу исполнителей эстрадной песни и </w:t>
      </w:r>
      <w:r w:rsidRPr="00064199">
        <w:rPr>
          <w:b/>
          <w:sz w:val="27"/>
          <w:szCs w:val="27"/>
        </w:rPr>
        <w:t>10 участников</w:t>
      </w:r>
      <w:r w:rsidRPr="00D47707">
        <w:rPr>
          <w:sz w:val="27"/>
          <w:szCs w:val="27"/>
        </w:rPr>
        <w:t xml:space="preserve"> к детскому музыкальному конкурсу.</w:t>
      </w:r>
    </w:p>
    <w:p w14:paraId="786D10FF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Третий этап – отборочное прослушивание профессиональным жюри</w:t>
      </w:r>
      <w:r w:rsidRPr="00D47707">
        <w:rPr>
          <w:sz w:val="27"/>
          <w:szCs w:val="27"/>
        </w:rPr>
        <w:t xml:space="preserve"> участников, отобранных на втором этапе. Отборочное прослушивание проводится в режиме живого звука в сопровождении фонограммы с музыкой и, при </w:t>
      </w:r>
      <w:r w:rsidRPr="00D47707">
        <w:rPr>
          <w:sz w:val="27"/>
          <w:szCs w:val="27"/>
        </w:rPr>
        <w:lastRenderedPageBreak/>
        <w:t>необходимости, бэк-вокалом, не дублирующим солирующий голос, до 20 марта года проведения фестиваля.</w:t>
      </w:r>
    </w:p>
    <w:p w14:paraId="0B31EECA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По результатам третьего этапа решением профессионального жюри, состав которого утверждается Министерством культуры, о</w:t>
      </w:r>
      <w:r w:rsidRPr="00255F2D">
        <w:rPr>
          <w:b/>
          <w:bCs/>
          <w:sz w:val="27"/>
          <w:szCs w:val="27"/>
        </w:rPr>
        <w:t>тбирается один участник</w:t>
      </w:r>
      <w:r w:rsidRPr="00D47707">
        <w:rPr>
          <w:sz w:val="27"/>
          <w:szCs w:val="27"/>
        </w:rPr>
        <w:t xml:space="preserve"> к конкурсу исполнителей эстрадной песни и </w:t>
      </w:r>
      <w:r w:rsidRPr="00255F2D">
        <w:rPr>
          <w:b/>
          <w:bCs/>
          <w:sz w:val="27"/>
          <w:szCs w:val="27"/>
        </w:rPr>
        <w:t>один участник к детскому музыкальному конкурс</w:t>
      </w:r>
      <w:r w:rsidRPr="00D47707">
        <w:rPr>
          <w:sz w:val="27"/>
          <w:szCs w:val="27"/>
        </w:rPr>
        <w:t>у.</w:t>
      </w:r>
    </w:p>
    <w:p w14:paraId="15A28172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Критериями оценки участников являются:</w:t>
      </w:r>
    </w:p>
    <w:p w14:paraId="164C9F86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уровень исполнительского мастерства участника;</w:t>
      </w:r>
    </w:p>
    <w:p w14:paraId="1490987F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яркость исполнительской индивидуальности;</w:t>
      </w:r>
    </w:p>
    <w:p w14:paraId="0A36F830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точность передачи стилистических особенностей исполняемых произведений.</w:t>
      </w:r>
    </w:p>
    <w:p w14:paraId="79DBF7D1" w14:textId="77777777" w:rsidR="00A85B76" w:rsidRPr="002D4975" w:rsidRDefault="00A85B76">
      <w:pPr>
        <w:pStyle w:val="newncpi"/>
        <w:rPr>
          <w:sz w:val="27"/>
          <w:szCs w:val="27"/>
        </w:rPr>
      </w:pPr>
      <w:r w:rsidRPr="002D4975">
        <w:rPr>
          <w:sz w:val="27"/>
          <w:szCs w:val="27"/>
        </w:rPr>
        <w:t>Дополнительные критерии оценки конкурсного выступления участников отборочных туров определяются региональным жюри, экспертной группой, профессиональным жюри на организационном заседании до начала проведения прослушивания.</w:t>
      </w:r>
    </w:p>
    <w:p w14:paraId="06BEF77A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Конкретные даты и места проведения этапов отборочных туров определяются организаторами и публикуются в глобальной компьютерной сети Интернет, на сайтах организаторов не позднее 15 календарных дней до начала их проведения.</w:t>
      </w:r>
    </w:p>
    <w:p w14:paraId="6728C22F" w14:textId="77777777" w:rsidR="00A85B76" w:rsidRPr="00064199" w:rsidRDefault="00A85B76">
      <w:pPr>
        <w:pStyle w:val="point"/>
        <w:rPr>
          <w:b/>
          <w:sz w:val="27"/>
          <w:szCs w:val="27"/>
        </w:rPr>
      </w:pPr>
      <w:r w:rsidRPr="00D47707">
        <w:rPr>
          <w:sz w:val="27"/>
          <w:szCs w:val="27"/>
        </w:rPr>
        <w:t xml:space="preserve">5. На первом, втором и третьем этапах отборочного тура участниками </w:t>
      </w:r>
      <w:r w:rsidRPr="00064199">
        <w:rPr>
          <w:b/>
          <w:sz w:val="27"/>
          <w:szCs w:val="27"/>
        </w:rPr>
        <w:t>исполняются:</w:t>
      </w:r>
    </w:p>
    <w:p w14:paraId="21AE6E20" w14:textId="77777777" w:rsidR="00A85B76" w:rsidRPr="00064199" w:rsidRDefault="00A85B76">
      <w:pPr>
        <w:pStyle w:val="newncpi"/>
        <w:rPr>
          <w:spacing w:val="-6"/>
          <w:sz w:val="27"/>
          <w:szCs w:val="27"/>
        </w:rPr>
      </w:pPr>
      <w:r w:rsidRPr="00064199">
        <w:rPr>
          <w:spacing w:val="-6"/>
          <w:sz w:val="27"/>
          <w:szCs w:val="27"/>
        </w:rPr>
        <w:t>эстрадная песня белорусского автора на белорусском языке и эстрадная песня по выбору участника, наиболее ярко отражающая его исполнительское мастерство и артистические способности (</w:t>
      </w:r>
      <w:r w:rsidRPr="00064199">
        <w:rPr>
          <w:b/>
          <w:spacing w:val="-6"/>
          <w:sz w:val="27"/>
          <w:szCs w:val="27"/>
        </w:rPr>
        <w:t>для участников детского музыкального конкурса</w:t>
      </w:r>
      <w:r w:rsidRPr="00064199">
        <w:rPr>
          <w:spacing w:val="-6"/>
          <w:sz w:val="27"/>
          <w:szCs w:val="27"/>
        </w:rPr>
        <w:t>);</w:t>
      </w:r>
    </w:p>
    <w:p w14:paraId="3BC38E6D" w14:textId="77777777" w:rsidR="00A85B76" w:rsidRPr="00064199" w:rsidRDefault="00A85B76">
      <w:pPr>
        <w:pStyle w:val="newncpi"/>
        <w:rPr>
          <w:spacing w:val="-6"/>
          <w:sz w:val="27"/>
          <w:szCs w:val="27"/>
        </w:rPr>
      </w:pPr>
      <w:r w:rsidRPr="00064199">
        <w:rPr>
          <w:spacing w:val="-6"/>
          <w:sz w:val="27"/>
          <w:szCs w:val="27"/>
        </w:rPr>
        <w:t xml:space="preserve">эстрадная песня композитора славянской страны на одном из славянских языков и популярное, узнаваемое произведение, занимающее (занимавшее) лидирующие позиции в мировых хит-парадах («Мировой хит») </w:t>
      </w:r>
      <w:r w:rsidRPr="00064199">
        <w:rPr>
          <w:b/>
          <w:spacing w:val="-6"/>
          <w:sz w:val="27"/>
          <w:szCs w:val="27"/>
        </w:rPr>
        <w:t>(для участников конкурса исполнителей эстрадной песни)</w:t>
      </w:r>
      <w:r w:rsidRPr="00064199">
        <w:rPr>
          <w:spacing w:val="-6"/>
          <w:sz w:val="27"/>
          <w:szCs w:val="27"/>
        </w:rPr>
        <w:t>.</w:t>
      </w:r>
      <w:r w:rsidR="004F04AD">
        <w:rPr>
          <w:spacing w:val="-6"/>
          <w:sz w:val="27"/>
          <w:szCs w:val="27"/>
        </w:rPr>
        <w:t xml:space="preserve"> </w:t>
      </w:r>
    </w:p>
    <w:p w14:paraId="583BCC67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6. Для участия во втором этапе отборочных туров </w:t>
      </w:r>
      <w:r w:rsidRPr="00D47707">
        <w:rPr>
          <w:b/>
          <w:sz w:val="27"/>
          <w:szCs w:val="27"/>
        </w:rPr>
        <w:t>до 1 января</w:t>
      </w:r>
      <w:r w:rsidRPr="00D47707">
        <w:rPr>
          <w:sz w:val="27"/>
          <w:szCs w:val="27"/>
        </w:rPr>
        <w:t xml:space="preserve"> года проведения фестиваля участники должны направить по адресу: 220004, г. Минск, пр. Победителей, 11, Министерство культуры с пометкой в зависимости от возраста участников: «Отборочный тур конкурса «Витебск» (взрослые)» или «Отборочный тур конкурса «Витебск» (дети)» следующие материалы:</w:t>
      </w:r>
    </w:p>
    <w:p w14:paraId="091D7F56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заявку по форме согласно приложению;</w:t>
      </w:r>
    </w:p>
    <w:p w14:paraId="4BAAB9A5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ксерокопию паспорта гражданина Республики Беларусь (страница, на которой указаны серия, номер и дата выдачи документа, и страница со штампом о регистрации по месту жительства или по месту пребывания);</w:t>
      </w:r>
    </w:p>
    <w:p w14:paraId="6FA0B9A4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творческую характеристику;</w:t>
      </w:r>
    </w:p>
    <w:p w14:paraId="03FECC75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USB-</w:t>
      </w:r>
      <w:proofErr w:type="spellStart"/>
      <w:r w:rsidRPr="00D47707">
        <w:rPr>
          <w:sz w:val="27"/>
          <w:szCs w:val="27"/>
        </w:rPr>
        <w:t>флеш</w:t>
      </w:r>
      <w:proofErr w:type="spellEnd"/>
      <w:r w:rsidRPr="00D47707">
        <w:rPr>
          <w:sz w:val="27"/>
          <w:szCs w:val="27"/>
        </w:rPr>
        <w:t>-накопитель с записью фонограмм с музыкой и, при необходимости, бэк-вокалом, не дублирующим солирующий голос;</w:t>
      </w:r>
    </w:p>
    <w:p w14:paraId="60F64BFD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две фотографии (тип: JPG, PNG, TIFF, PSD; размер не менее 2500 </w:t>
      </w:r>
      <w:proofErr w:type="spellStart"/>
      <w:r w:rsidRPr="00D47707">
        <w:rPr>
          <w:sz w:val="27"/>
          <w:szCs w:val="27"/>
        </w:rPr>
        <w:t>px</w:t>
      </w:r>
      <w:proofErr w:type="spellEnd"/>
      <w:r w:rsidRPr="00D47707">
        <w:rPr>
          <w:sz w:val="27"/>
          <w:szCs w:val="27"/>
        </w:rPr>
        <w:t xml:space="preserve"> по короткой стороне; разрешение не менее 250 </w:t>
      </w:r>
      <w:proofErr w:type="spellStart"/>
      <w:r w:rsidRPr="00D47707">
        <w:rPr>
          <w:sz w:val="27"/>
          <w:szCs w:val="27"/>
        </w:rPr>
        <w:t>dpi</w:t>
      </w:r>
      <w:proofErr w:type="spellEnd"/>
      <w:r w:rsidRPr="00D47707">
        <w:rPr>
          <w:sz w:val="27"/>
          <w:szCs w:val="27"/>
        </w:rPr>
        <w:t>);</w:t>
      </w:r>
    </w:p>
    <w:p w14:paraId="63CE1E8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справку с места работы (учебы);</w:t>
      </w:r>
    </w:p>
    <w:p w14:paraId="7576C170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копии дипломов международных или республиканских музыкальных конкурсов и фестивалей (за последние два года).</w:t>
      </w:r>
    </w:p>
    <w:p w14:paraId="67E7EB0F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7. Материалы, присланные для участия в отборочных турах, не рецензируются и не возвращаются.</w:t>
      </w:r>
    </w:p>
    <w:p w14:paraId="47318494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lastRenderedPageBreak/>
        <w:t>Материалы, перечисленные в пункте 6 настоящей Инструкции и представленные не в полном объеме или после указанного в части первой настоящего пункта срока, к рассмотрению не принимаются.</w:t>
      </w:r>
    </w:p>
    <w:p w14:paraId="51B7EB58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8. Участникам, прошедшим второй этап отборочного тура, государственным учреждением «Центр культуры «Витебск» направляется официальное приглашение до 10 февраля года проведения фестиваля.</w:t>
      </w:r>
    </w:p>
    <w:p w14:paraId="17CC770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Министерство культуры как организатор проведения отборочных туров имеет право направить официальное приглашение исполнителям, которые не подали заявки, но ранее успешно представляли Республику Беларусь на престижных международных или республиканских музыкальных фестивалях и конкурсах и по своей профессиональной подготовке могут участвовать на третьем этапе отборочных туров.</w:t>
      </w:r>
    </w:p>
    <w:p w14:paraId="19FFC64D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9. Составы регионального жюри, экспертной группы и профессионального жюри формируются из числа ведущих специалистов в области эстрадного искусства, известных творческих работников, представителей государственных органов и иных организаций.</w:t>
      </w:r>
    </w:p>
    <w:p w14:paraId="046741A2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Председатель регионального жюри, экспертной группы, профессионального жюри:</w:t>
      </w:r>
    </w:p>
    <w:p w14:paraId="084D862C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открывает и закрывает каждое заседание жюри, экспертной группы;</w:t>
      </w:r>
    </w:p>
    <w:p w14:paraId="212100CE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определяет порядок проведения заседания;</w:t>
      </w:r>
    </w:p>
    <w:p w14:paraId="0A28A8DE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руководит ходом обсуждения выступлений на заседаниях;</w:t>
      </w:r>
    </w:p>
    <w:p w14:paraId="54E311CE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обеспечивает соблюдение требований настоящей Инструкции;</w:t>
      </w:r>
    </w:p>
    <w:p w14:paraId="262EFEC7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осуществляет иные полномочия по руководству работой жюри, экспертной группы в ходе проведения заседаний.</w:t>
      </w:r>
    </w:p>
    <w:p w14:paraId="73F0E431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Член регионального, профессионального жюри, экспертной группы, имеющий отношение к участнику (родственные связи, учеба, работа и другое), не принимает участия в голосовании в отношении данного участника.</w:t>
      </w:r>
    </w:p>
    <w:p w14:paraId="7B6F2C13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Решение регионального, профессионального жюри, экспертной группы принимается открытым или тайным голосованием простым большинством голосов. Способ голосования определяется региональным, профессиональным жюри, экспертной группой перед началом прослушивания. В случае равенства голосов мнение председателя регионального, профессионального жюри, экспертной группы является определяющим. Решение регионального, профессионального жюри, экспертной группы является окончательным и обжалованию не подлежит.</w:t>
      </w:r>
    </w:p>
    <w:p w14:paraId="72FAD3E7" w14:textId="77777777"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Решения регионального, профессионального жюри, экспертной группы оформляются протоколом. Протоколы подписываются председателями регионального, профессионального жюри, экспертной группы.</w:t>
      </w:r>
    </w:p>
    <w:p w14:paraId="1BA040A1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10. Расходы, связанные с участием в первом этапе отборочных туров, оплачиваются участниками самостоятельно либо за счет иных источников, не запрещенных законодательством.</w:t>
      </w:r>
    </w:p>
    <w:p w14:paraId="6DDC0FC4" w14:textId="77777777"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Расходы, связанные с участием в</w:t>
      </w:r>
      <w:r w:rsidR="00892211" w:rsidRPr="00D47707">
        <w:rPr>
          <w:sz w:val="27"/>
          <w:szCs w:val="27"/>
        </w:rPr>
        <w:t>о</w:t>
      </w:r>
      <w:r w:rsidRPr="00D47707">
        <w:rPr>
          <w:sz w:val="27"/>
          <w:szCs w:val="27"/>
        </w:rPr>
        <w:t xml:space="preserve"> втором и третьем этапах отборочных туров, оплачиваются участниками самостоятельно либо за счет направляющей стороны, а также за счет иных источников, не запрещенных законодательством.</w:t>
      </w:r>
    </w:p>
    <w:p w14:paraId="2E55C3A5" w14:textId="77777777" w:rsidR="00A85B76" w:rsidRPr="00D47707" w:rsidRDefault="00A85B76" w:rsidP="00D47707">
      <w:pPr>
        <w:pStyle w:val="newncpi"/>
        <w:sectPr w:rsidR="00A85B76" w:rsidRPr="00D47707" w:rsidSect="00E05D75">
          <w:headerReference w:type="default" r:id="rId6"/>
          <w:headerReference w:type="first" r:id="rId7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72"/>
      </w:tblGrid>
      <w:tr w:rsidR="00A85B76" w14:paraId="0A945175" w14:textId="77777777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F6B15" w14:textId="77777777" w:rsidR="00A85B76" w:rsidRDefault="00A85B76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BCBD0" w14:textId="77777777" w:rsidR="00A85B76" w:rsidRDefault="00A85B76">
            <w:pPr>
              <w:pStyle w:val="append1"/>
            </w:pPr>
            <w:r>
              <w:t>Приложение</w:t>
            </w:r>
          </w:p>
          <w:p w14:paraId="68C6B377" w14:textId="77777777" w:rsidR="00D47707" w:rsidRDefault="00A85B76" w:rsidP="00D47707">
            <w:pPr>
              <w:pStyle w:val="append"/>
            </w:pPr>
            <w:r>
              <w:t xml:space="preserve">к Инструкции о проведении отборочных </w:t>
            </w:r>
            <w:r>
              <w:br/>
              <w:t xml:space="preserve">туров к Международному конкурсу </w:t>
            </w:r>
            <w:r>
              <w:br/>
              <w:t xml:space="preserve">исполнителей эстрадной песни «Витебск» </w:t>
            </w:r>
          </w:p>
          <w:p w14:paraId="29DFD252" w14:textId="77777777" w:rsidR="00A85B76" w:rsidRDefault="00A85B76" w:rsidP="00D47707">
            <w:pPr>
              <w:pStyle w:val="append"/>
            </w:pPr>
            <w:r>
              <w:t>и Международному детскому</w:t>
            </w:r>
            <w:r w:rsidR="00D47707">
              <w:t xml:space="preserve"> </w:t>
            </w:r>
            <w:r>
              <w:t>музыкальному конкурсу «</w:t>
            </w:r>
            <w:proofErr w:type="gramStart"/>
            <w:r>
              <w:t xml:space="preserve">Витебск» </w:t>
            </w:r>
            <w:r w:rsidR="00D47707">
              <w:t xml:space="preserve"> </w:t>
            </w:r>
            <w:r>
              <w:t>(</w:t>
            </w:r>
            <w:proofErr w:type="gramEnd"/>
            <w:r>
              <w:t xml:space="preserve">в редакции постановления </w:t>
            </w:r>
            <w:r>
              <w:br/>
              <w:t xml:space="preserve">Министерства культуры Республики Беларусь </w:t>
            </w:r>
            <w:r>
              <w:br/>
              <w:t xml:space="preserve">25.04.2019 № 25) </w:t>
            </w:r>
          </w:p>
        </w:tc>
      </w:tr>
    </w:tbl>
    <w:p w14:paraId="7705BBC9" w14:textId="77777777" w:rsidR="00A85B76" w:rsidRDefault="00A85B76">
      <w:pPr>
        <w:pStyle w:val="onestring"/>
      </w:pPr>
      <w:r>
        <w:t>Форма</w:t>
      </w:r>
    </w:p>
    <w:p w14:paraId="3201F665" w14:textId="77777777" w:rsidR="00A85B76" w:rsidRDefault="00A85B76">
      <w:pPr>
        <w:pStyle w:val="titlep"/>
      </w:pPr>
      <w:r>
        <w:t>ЗАЯВКА</w:t>
      </w:r>
      <w:r>
        <w:br/>
        <w:t>на участие в 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26"/>
        <w:gridCol w:w="535"/>
        <w:gridCol w:w="1430"/>
        <w:gridCol w:w="478"/>
        <w:gridCol w:w="3560"/>
      </w:tblGrid>
      <w:tr w:rsidR="00A85B76" w14:paraId="25C9D420" w14:textId="77777777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65B95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</w:t>
            </w:r>
            <w:r w:rsidRPr="00D47707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1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42344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Адрес фактического проживания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Индекс:</w:t>
            </w:r>
          </w:p>
        </w:tc>
      </w:tr>
      <w:tr w:rsidR="00A85B76" w14:paraId="6DD14D99" w14:textId="77777777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BA31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ИМЯ СОБСТВЕННОЕ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B6E5" w14:textId="77777777" w:rsidR="00A85B76" w:rsidRPr="00D47707" w:rsidRDefault="00A85B7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85B76" w14:paraId="28DE72A6" w14:textId="77777777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AE1B1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ОТЧЕСТВО </w:t>
            </w:r>
            <w:r w:rsidRPr="00D47707">
              <w:rPr>
                <w:sz w:val="24"/>
                <w:szCs w:val="24"/>
              </w:rPr>
              <w:br/>
              <w:t>(если таковое имеется)</w:t>
            </w:r>
          </w:p>
          <w:p w14:paraId="7DD1078F" w14:textId="77777777"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BE4FF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Сценический псевдоним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CE1C7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Место работы (учебы):</w:t>
            </w:r>
          </w:p>
        </w:tc>
      </w:tr>
      <w:tr w:rsidR="00A85B76" w14:paraId="293FA965" w14:textId="77777777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11E99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День, месяц, год рождения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FBAAE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Полных лет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9A304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Тел.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E-mail:</w:t>
            </w:r>
          </w:p>
        </w:tc>
      </w:tr>
      <w:tr w:rsidR="00A85B76" w14:paraId="12286A81" w14:textId="77777777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25279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Наименование студии (коллектива, продюсерского центра), в котором обучается участник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2AA13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инициалы, тел. контактного лица (для участников детского музыкального конкурса)</w:t>
            </w:r>
          </w:p>
          <w:p w14:paraId="19B364A2" w14:textId="77777777"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</w:tr>
      <w:tr w:rsidR="00A85B76" w14:paraId="3B7C6005" w14:textId="77777777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A8D90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руководителя студии (коллектива, продюсерского центра)</w:t>
            </w:r>
          </w:p>
          <w:p w14:paraId="656597B7" w14:textId="77777777"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A2F7C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педагога</w:t>
            </w:r>
          </w:p>
        </w:tc>
      </w:tr>
      <w:tr w:rsidR="00A85B76" w14:paraId="19852887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C6D98" w14:textId="77777777" w:rsidR="00A85B76" w:rsidRPr="00D47707" w:rsidRDefault="00A85B76">
            <w:pPr>
              <w:pStyle w:val="table10"/>
              <w:spacing w:before="120" w:after="12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РЕПЕРТУАР</w:t>
            </w:r>
          </w:p>
        </w:tc>
      </w:tr>
      <w:tr w:rsidR="00A85B76" w14:paraId="0B206B3D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08163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Второй этап</w:t>
            </w:r>
          </w:p>
        </w:tc>
      </w:tr>
      <w:tr w:rsidR="00A85B76" w14:paraId="05D81F71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EC671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FE19A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E90DB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A85B76" w14:paraId="3066506F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AEB85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14:paraId="226A335F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1861F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33F75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22864CFF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87F93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14:paraId="0CB30EA9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61E3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265B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2C338551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4A79C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Аранжировщик</w:t>
            </w:r>
          </w:p>
          <w:p w14:paraId="05DEBE67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B27C5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18CCD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383FC015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E3D2E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14:paraId="1ECDF5DD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DE531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E74B2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4AF49BB3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8C34B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14:paraId="4B28C9AB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D9284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ABEC0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7A5BA625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5F49A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14:paraId="708571DD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E14C9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03344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70E5A4E6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1CFC1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  <w:p w14:paraId="458BF1C2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686BB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B72F2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0E4387F5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3F67A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Третий этап</w:t>
            </w:r>
          </w:p>
        </w:tc>
      </w:tr>
      <w:tr w:rsidR="00A85B76" w14:paraId="10F7ED8D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3691E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476B2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A597D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A85B76" w14:paraId="0BFA5237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0E53C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14:paraId="2A46EC51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497C5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F512F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00E6AE44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0CF2A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14:paraId="74884729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EE5FC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9B236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0705E405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828B7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Аранжировщик</w:t>
            </w:r>
          </w:p>
          <w:p w14:paraId="2FFECF4C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35B4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1B1FC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1E4C6F9D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954A2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14:paraId="690082E5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A864C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EFC2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358E42D0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28EC8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14:paraId="610C8A10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967F2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58A7B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11CC76A6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5ECE5" w14:textId="77777777"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14:paraId="517DE408" w14:textId="77777777"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1F4C0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74E8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752253E0" w14:textId="77777777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07D78" w14:textId="77777777" w:rsidR="00D47707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A4328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F1200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215D910C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8BC53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 w14:paraId="10668A86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24B7C" w14:textId="77777777" w:rsidR="00D47707" w:rsidRPr="00D47707" w:rsidRDefault="00A85B76">
            <w:pPr>
              <w:pStyle w:val="table10"/>
              <w:ind w:firstLine="567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 Инструкцией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ознакомлен(а).</w:t>
            </w:r>
          </w:p>
        </w:tc>
      </w:tr>
      <w:tr w:rsidR="00A85B76" w14:paraId="117183DC" w14:textId="77777777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CEC2E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D6EB6" w14:textId="77777777"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D1954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A85B76" w14:paraId="66F8F79C" w14:textId="77777777">
        <w:trPr>
          <w:trHeight w:val="240"/>
        </w:trPr>
        <w:tc>
          <w:tcPr>
            <w:tcW w:w="182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C4851" w14:textId="77777777" w:rsidR="00A85B76" w:rsidRPr="00D47707" w:rsidRDefault="00A85B76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(подпись участника конкурса)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F2A82" w14:textId="77777777"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EAA52" w14:textId="77777777" w:rsidR="00A85B76" w:rsidRPr="00D47707" w:rsidRDefault="00A85B76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(подпись родителя (законного представителя)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lastRenderedPageBreak/>
              <w:t>участника, не достигшего совершеннолетия)</w:t>
            </w:r>
          </w:p>
        </w:tc>
      </w:tr>
    </w:tbl>
    <w:p w14:paraId="7840041E" w14:textId="77777777" w:rsidR="00A85B76" w:rsidRDefault="00A85B76">
      <w:pPr>
        <w:pStyle w:val="newncpi"/>
      </w:pPr>
      <w:r>
        <w:lastRenderedPageBreak/>
        <w:t> </w:t>
      </w:r>
    </w:p>
    <w:p w14:paraId="4AEAFB0B" w14:textId="77777777" w:rsidR="00A85B76" w:rsidRDefault="00A85B76">
      <w:pPr>
        <w:pStyle w:val="newncpi"/>
      </w:pPr>
      <w:r>
        <w:t> </w:t>
      </w:r>
    </w:p>
    <w:p w14:paraId="33ADB07C" w14:textId="77777777" w:rsidR="00A85B76" w:rsidRPr="00A85B76" w:rsidRDefault="00A85B76" w:rsidP="00A85B76">
      <w:pPr>
        <w:rPr>
          <w:rFonts w:ascii="Times New Roman" w:hAnsi="Times New Roman"/>
        </w:rPr>
      </w:pPr>
    </w:p>
    <w:sectPr w:rsidR="00A85B76" w:rsidRPr="00A85B76" w:rsidSect="000815FE">
      <w:headerReference w:type="default" r:id="rId8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B924" w14:textId="77777777" w:rsidR="000815FE" w:rsidRDefault="000815FE" w:rsidP="0039730F">
      <w:pPr>
        <w:spacing w:after="0" w:line="240" w:lineRule="auto"/>
      </w:pPr>
      <w:r>
        <w:separator/>
      </w:r>
    </w:p>
  </w:endnote>
  <w:endnote w:type="continuationSeparator" w:id="0">
    <w:p w14:paraId="42C2D529" w14:textId="77777777" w:rsidR="000815FE" w:rsidRDefault="000815FE" w:rsidP="0039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5692" w14:textId="77777777" w:rsidR="000815FE" w:rsidRDefault="000815FE" w:rsidP="0039730F">
      <w:pPr>
        <w:spacing w:after="0" w:line="240" w:lineRule="auto"/>
      </w:pPr>
      <w:r>
        <w:separator/>
      </w:r>
    </w:p>
  </w:footnote>
  <w:footnote w:type="continuationSeparator" w:id="0">
    <w:p w14:paraId="7419BA3D" w14:textId="77777777" w:rsidR="000815FE" w:rsidRDefault="000815FE" w:rsidP="0039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95281"/>
      <w:docPartObj>
        <w:docPartGallery w:val="Page Numbers (Top of Page)"/>
        <w:docPartUnique/>
      </w:docPartObj>
    </w:sdtPr>
    <w:sdtEndPr/>
    <w:sdtContent>
      <w:p w14:paraId="6EF22CFE" w14:textId="77777777" w:rsidR="00E05D75" w:rsidRDefault="00E05D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4AD">
          <w:rPr>
            <w:noProof/>
          </w:rPr>
          <w:t>3</w:t>
        </w:r>
        <w:r>
          <w:fldChar w:fldCharType="end"/>
        </w:r>
      </w:p>
    </w:sdtContent>
  </w:sdt>
  <w:p w14:paraId="5BB50BA6" w14:textId="77777777" w:rsidR="00E05D75" w:rsidRDefault="00E05D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DDDD" w14:textId="77777777" w:rsidR="00E05D75" w:rsidRDefault="00E05D75">
    <w:pPr>
      <w:pStyle w:val="a4"/>
      <w:jc w:val="center"/>
    </w:pPr>
  </w:p>
  <w:p w14:paraId="6EBC57C0" w14:textId="77777777" w:rsidR="00E05D75" w:rsidRDefault="00E05D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562049"/>
      <w:docPartObj>
        <w:docPartGallery w:val="Page Numbers (Top of Page)"/>
        <w:docPartUnique/>
      </w:docPartObj>
    </w:sdtPr>
    <w:sdtEndPr/>
    <w:sdtContent>
      <w:p w14:paraId="11AC19EE" w14:textId="77777777" w:rsidR="000815FE" w:rsidRDefault="00081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778">
          <w:rPr>
            <w:noProof/>
          </w:rPr>
          <w:t>6</w:t>
        </w:r>
        <w:r>
          <w:fldChar w:fldCharType="end"/>
        </w:r>
      </w:p>
    </w:sdtContent>
  </w:sdt>
  <w:p w14:paraId="126B683A" w14:textId="77777777" w:rsidR="000815FE" w:rsidRDefault="00081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9A"/>
    <w:rsid w:val="0000455D"/>
    <w:rsid w:val="000428C7"/>
    <w:rsid w:val="00064199"/>
    <w:rsid w:val="00074215"/>
    <w:rsid w:val="000815FE"/>
    <w:rsid w:val="000C311B"/>
    <w:rsid w:val="000C7568"/>
    <w:rsid w:val="000E07FF"/>
    <w:rsid w:val="000F1926"/>
    <w:rsid w:val="00144C7C"/>
    <w:rsid w:val="001970F8"/>
    <w:rsid w:val="001A72EE"/>
    <w:rsid w:val="001B759B"/>
    <w:rsid w:val="001C374E"/>
    <w:rsid w:val="00217736"/>
    <w:rsid w:val="002272E2"/>
    <w:rsid w:val="00236C9B"/>
    <w:rsid w:val="00255F2D"/>
    <w:rsid w:val="00264575"/>
    <w:rsid w:val="00290FB8"/>
    <w:rsid w:val="002A25DF"/>
    <w:rsid w:val="002D4975"/>
    <w:rsid w:val="002D76FA"/>
    <w:rsid w:val="00307542"/>
    <w:rsid w:val="003816A9"/>
    <w:rsid w:val="0039730F"/>
    <w:rsid w:val="003B1778"/>
    <w:rsid w:val="003F2893"/>
    <w:rsid w:val="00465649"/>
    <w:rsid w:val="00492AC7"/>
    <w:rsid w:val="004B40DE"/>
    <w:rsid w:val="004B6D11"/>
    <w:rsid w:val="004D5F1B"/>
    <w:rsid w:val="004E002B"/>
    <w:rsid w:val="004F04AD"/>
    <w:rsid w:val="004F1A95"/>
    <w:rsid w:val="00563501"/>
    <w:rsid w:val="005A3980"/>
    <w:rsid w:val="005B0A86"/>
    <w:rsid w:val="005D7EC0"/>
    <w:rsid w:val="005F128C"/>
    <w:rsid w:val="00630BA5"/>
    <w:rsid w:val="0064049A"/>
    <w:rsid w:val="0066502A"/>
    <w:rsid w:val="006A3CD9"/>
    <w:rsid w:val="006C09D9"/>
    <w:rsid w:val="006D119E"/>
    <w:rsid w:val="006D446B"/>
    <w:rsid w:val="006E56B0"/>
    <w:rsid w:val="006F37DB"/>
    <w:rsid w:val="006F5498"/>
    <w:rsid w:val="0073799D"/>
    <w:rsid w:val="00757ED5"/>
    <w:rsid w:val="00766456"/>
    <w:rsid w:val="00767757"/>
    <w:rsid w:val="00780583"/>
    <w:rsid w:val="00785E8C"/>
    <w:rsid w:val="007B6686"/>
    <w:rsid w:val="007C244F"/>
    <w:rsid w:val="007F63A0"/>
    <w:rsid w:val="007F772C"/>
    <w:rsid w:val="00812DF7"/>
    <w:rsid w:val="0083128F"/>
    <w:rsid w:val="00892211"/>
    <w:rsid w:val="008C172D"/>
    <w:rsid w:val="008E62E7"/>
    <w:rsid w:val="008F3692"/>
    <w:rsid w:val="00917172"/>
    <w:rsid w:val="00932058"/>
    <w:rsid w:val="00953612"/>
    <w:rsid w:val="00975D6D"/>
    <w:rsid w:val="009B0D42"/>
    <w:rsid w:val="009E3AA6"/>
    <w:rsid w:val="00A33419"/>
    <w:rsid w:val="00A3562D"/>
    <w:rsid w:val="00A85B76"/>
    <w:rsid w:val="00A867A8"/>
    <w:rsid w:val="00A87931"/>
    <w:rsid w:val="00AA6C90"/>
    <w:rsid w:val="00AD189F"/>
    <w:rsid w:val="00B425D4"/>
    <w:rsid w:val="00B43FD3"/>
    <w:rsid w:val="00B55905"/>
    <w:rsid w:val="00B72987"/>
    <w:rsid w:val="00BB0FE1"/>
    <w:rsid w:val="00BE7576"/>
    <w:rsid w:val="00C0472E"/>
    <w:rsid w:val="00C26582"/>
    <w:rsid w:val="00C34D19"/>
    <w:rsid w:val="00C7485C"/>
    <w:rsid w:val="00C87C76"/>
    <w:rsid w:val="00D018AD"/>
    <w:rsid w:val="00D47707"/>
    <w:rsid w:val="00D57F0D"/>
    <w:rsid w:val="00D914B0"/>
    <w:rsid w:val="00DA34EB"/>
    <w:rsid w:val="00DD2F30"/>
    <w:rsid w:val="00DE132D"/>
    <w:rsid w:val="00E05D75"/>
    <w:rsid w:val="00E13AC3"/>
    <w:rsid w:val="00E208F8"/>
    <w:rsid w:val="00E46860"/>
    <w:rsid w:val="00E54D76"/>
    <w:rsid w:val="00E646ED"/>
    <w:rsid w:val="00EA6FAF"/>
    <w:rsid w:val="00EB7D98"/>
    <w:rsid w:val="00EE0075"/>
    <w:rsid w:val="00EE6A34"/>
    <w:rsid w:val="00F528B1"/>
    <w:rsid w:val="00F56A14"/>
    <w:rsid w:val="00F579F9"/>
    <w:rsid w:val="00F920F4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66F3"/>
  <w15:docId w15:val="{F8BA05CA-821F-4AF7-8165-8067647B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9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30F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30F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2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8F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F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F2893"/>
    <w:rPr>
      <w:color w:val="0000FF"/>
      <w:u w:val="single"/>
    </w:rPr>
  </w:style>
  <w:style w:type="paragraph" w:customStyle="1" w:styleId="1">
    <w:name w:val="Название1"/>
    <w:basedOn w:val="a"/>
    <w:rsid w:val="00EB7D9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B7D9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B7D98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itleu">
    <w:name w:val="titleu"/>
    <w:basedOn w:val="a"/>
    <w:rsid w:val="00EB7D98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B7D9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hangeadd">
    <w:name w:val="changeadd"/>
    <w:basedOn w:val="a"/>
    <w:rsid w:val="00EB7D98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B7D98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B7D98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1">
    <w:name w:val="cap1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EB7D98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name">
    <w:name w:val="name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7D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7D9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B7D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2">
    <w:name w:val="Название2"/>
    <w:basedOn w:val="a"/>
    <w:rsid w:val="00A85B7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Адамович Инна Марьяновна</cp:lastModifiedBy>
  <cp:revision>21</cp:revision>
  <cp:lastPrinted>2023-03-16T19:00:00Z</cp:lastPrinted>
  <dcterms:created xsi:type="dcterms:W3CDTF">2020-09-28T08:28:00Z</dcterms:created>
  <dcterms:modified xsi:type="dcterms:W3CDTF">2023-03-16T19:00:00Z</dcterms:modified>
</cp:coreProperties>
</file>